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b/>
          <w:bCs/>
          <w:color w:val="454545"/>
          <w:sz w:val="24"/>
          <w:szCs w:val="24"/>
          <w:lang w:eastAsia="fr-FR"/>
        </w:rPr>
        <w:t>Trois feuilles mortes</w:t>
      </w:r>
    </w:p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Ce matin devant ma porte</w:t>
      </w:r>
      <w:proofErr w:type="gramStart"/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,</w:t>
      </w:r>
      <w:proofErr w:type="gramEnd"/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J'ai trouvé trois feuilles mortes.</w:t>
      </w:r>
    </w:p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La première aux tons de sang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M'a dit bonjour en passant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Puis au vent s'en est allée.</w:t>
      </w:r>
    </w:p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La seconde dans l'allée</w:t>
      </w:r>
      <w:proofErr w:type="gramStart"/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,</w:t>
      </w:r>
      <w:proofErr w:type="gramEnd"/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Au creux d'une flaque d'eau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A sombré comme un bateau.</w:t>
      </w:r>
    </w:p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J'ai conservé dans ma chambre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La troisième couleur d'ambre.</w:t>
      </w:r>
    </w:p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Quand l'hiver sera venu</w:t>
      </w:r>
      <w:proofErr w:type="gramStart"/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>,</w:t>
      </w:r>
      <w:proofErr w:type="gramEnd"/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Quand les arbres seront nus,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Cette feuille desséchée,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Contre le mur accrochée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Me parlera des beaux jours</w:t>
      </w: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br/>
        <w:t>Dont j'attends le gai retour.</w:t>
      </w:r>
    </w:p>
    <w:p w:rsidR="001D4132" w:rsidRPr="001D4132" w:rsidRDefault="001D4132" w:rsidP="001D4132">
      <w:pPr>
        <w:shd w:val="clear" w:color="auto" w:fill="FFCC99"/>
        <w:spacing w:before="100" w:beforeAutospacing="1" w:after="150" w:line="360" w:lineRule="auto"/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</w:pPr>
      <w:r w:rsidRPr="001D4132">
        <w:rPr>
          <w:rFonts w:ascii="Trebuchet MS" w:eastAsia="Times New Roman" w:hAnsi="Trebuchet MS" w:cs="Times New Roman"/>
          <w:color w:val="454545"/>
          <w:sz w:val="24"/>
          <w:szCs w:val="24"/>
          <w:lang w:eastAsia="fr-FR"/>
        </w:rPr>
        <w:t xml:space="preserve">Raymond Richard </w:t>
      </w:r>
      <w:r w:rsidRPr="001D4132">
        <w:rPr>
          <w:rFonts w:ascii="Trebuchet MS" w:eastAsia="Times New Roman" w:hAnsi="Trebuchet MS" w:cs="Times New Roman"/>
          <w:i/>
          <w:iCs/>
          <w:color w:val="454545"/>
          <w:sz w:val="24"/>
          <w:szCs w:val="24"/>
          <w:lang w:eastAsia="fr-FR"/>
        </w:rPr>
        <w:t>("À petits pas" - Editions du Cep Beaujolais)</w:t>
      </w:r>
    </w:p>
    <w:p w:rsidR="005767E0" w:rsidRDefault="005767E0">
      <w:bookmarkStart w:id="0" w:name="_GoBack"/>
      <w:bookmarkEnd w:id="0"/>
    </w:p>
    <w:sectPr w:rsidR="0057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A7"/>
    <w:rsid w:val="001D4132"/>
    <w:rsid w:val="005767E0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2</cp:revision>
  <dcterms:created xsi:type="dcterms:W3CDTF">2014-01-05T14:32:00Z</dcterms:created>
  <dcterms:modified xsi:type="dcterms:W3CDTF">2014-01-05T14:32:00Z</dcterms:modified>
</cp:coreProperties>
</file>